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F2" w:rsidRDefault="00DD3EA8">
      <w:bookmarkStart w:id="0" w:name="_GoBack"/>
      <w:bookmarkEnd w:id="0"/>
      <w:r>
        <w:t>WRHS was under a controlled campus status briefly this morning due to an unidentified person on campus.  The campus was searched by Admin and our SRO staff and was found to be clear of any threat.  We have resumed our normal daily activities.  Please contact the school if you have any questions or concerns.</w:t>
      </w:r>
    </w:p>
    <w:sectPr w:rsidR="00724EF2"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A8"/>
    <w:rsid w:val="005D6229"/>
    <w:rsid w:val="006A2390"/>
    <w:rsid w:val="00724EF2"/>
    <w:rsid w:val="00DD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A78569-96E4-407C-B25B-AE030D04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2</cp:revision>
  <cp:lastPrinted>2016-02-08T16:02:00Z</cp:lastPrinted>
  <dcterms:created xsi:type="dcterms:W3CDTF">2016-02-22T13:21:00Z</dcterms:created>
  <dcterms:modified xsi:type="dcterms:W3CDTF">2016-02-22T13:21:00Z</dcterms:modified>
</cp:coreProperties>
</file>